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6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510"/>
        <w:gridCol w:w="6116"/>
      </w:tblGrid>
      <w:tr w:rsidR="00813C2A" w:rsidTr="002E0571">
        <w:trPr>
          <w:trHeight w:val="16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13C2A" w:rsidRPr="00364363" w:rsidRDefault="00813C2A" w:rsidP="002E0571">
            <w:pPr>
              <w:spacing w:line="400" w:lineRule="exact"/>
              <w:rPr>
                <w:b/>
              </w:rPr>
            </w:pPr>
            <w:r>
              <w:rPr>
                <w:sz w:val="27"/>
                <w:szCs w:val="27"/>
              </w:rPr>
              <w:t xml:space="preserve">          </w:t>
            </w:r>
            <w:r w:rsidRPr="00364363">
              <w:rPr>
                <w:b/>
              </w:rPr>
              <w:t xml:space="preserve">BỘ TƯ PHÁP                                                    </w:t>
            </w:r>
          </w:p>
          <w:p w:rsidR="00813C2A" w:rsidRDefault="00813C2A" w:rsidP="002E0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50165</wp:posOffset>
                      </wp:positionV>
                      <wp:extent cx="571500" cy="0"/>
                      <wp:effectExtent l="11430" t="10795" r="762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3.95pt" to="97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BszHCHZAAAABwEAAA8AAABkcnMvZG93bnJldi54bWxMjsFOwkAURfcm&#10;/sPkmbghMCNEkNIpMWp3bkCN20fn2TZ03pTOANWvd+oGlyf35t6TrnvbiBN1vnas4W6iQBAXztRc&#10;anh/y8cPIHxANtg4Jg3f5GGdXV+lmBh35g2dtqEUcYR9ghqqENpESl9UZNFPXEscsy/XWQwRu1Ka&#10;Ds9x3DZyqtRcWqw5PlTY0lNFxX57tBp8/kGH/GdUjNTnrHQ0PTy/vqDWtzf94wpEoD5cyjDoR3XI&#10;otPOHdl40URW97NY1bBYghjy5cC7P5ZZKv/7Z7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GzMcIdkAAAAHAQAADwAAAAAAAAAAAAAAAAB2BAAAZHJzL2Rvd25yZXYueG1sUEsFBgAA&#10;AAAEAAQA8wAAAHwFAAAAAA==&#10;"/>
                  </w:pict>
                </mc:Fallback>
              </mc:AlternateContent>
            </w:r>
            <w:r>
              <w:rPr>
                <w:sz w:val="27"/>
                <w:szCs w:val="27"/>
              </w:rPr>
              <w:t xml:space="preserve">   </w:t>
            </w:r>
          </w:p>
          <w:p w:rsidR="00813C2A" w:rsidRDefault="00813C2A" w:rsidP="002E0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Số:  </w:t>
            </w:r>
            <w:r w:rsidR="00EB1F7E">
              <w:rPr>
                <w:sz w:val="27"/>
                <w:szCs w:val="27"/>
              </w:rPr>
              <w:t>2890</w:t>
            </w:r>
            <w:r>
              <w:rPr>
                <w:sz w:val="27"/>
                <w:szCs w:val="27"/>
              </w:rPr>
              <w:t xml:space="preserve"> /BTP-TCCB</w:t>
            </w:r>
          </w:p>
          <w:p w:rsidR="00813C2A" w:rsidRPr="00637B24" w:rsidRDefault="00813C2A" w:rsidP="00DB1DFC">
            <w:pPr>
              <w:jc w:val="center"/>
              <w:rPr>
                <w:sz w:val="24"/>
                <w:szCs w:val="24"/>
              </w:rPr>
            </w:pPr>
            <w:r w:rsidRPr="00637B24">
              <w:rPr>
                <w:sz w:val="24"/>
                <w:szCs w:val="24"/>
              </w:rPr>
              <w:t xml:space="preserve">V/v </w:t>
            </w:r>
            <w:r>
              <w:rPr>
                <w:sz w:val="24"/>
                <w:szCs w:val="24"/>
              </w:rPr>
              <w:t xml:space="preserve">rà soát, bổ sung </w:t>
            </w:r>
            <w:r w:rsidR="00DB1DFC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uy hoạch các chức danh lãnh đạo, quản lý</w:t>
            </w:r>
            <w:r w:rsidR="00DB1DFC">
              <w:rPr>
                <w:sz w:val="24"/>
                <w:szCs w:val="24"/>
              </w:rPr>
              <w:t xml:space="preserve"> cấp Vụ, </w:t>
            </w:r>
            <w:r w:rsidR="00570E19">
              <w:rPr>
                <w:sz w:val="24"/>
                <w:szCs w:val="24"/>
              </w:rPr>
              <w:t>cấp Phòng</w:t>
            </w:r>
            <w:r>
              <w:rPr>
                <w:sz w:val="24"/>
                <w:szCs w:val="24"/>
              </w:rPr>
              <w:t xml:space="preserve"> giai đoạn 2019-2021 và 2021-2026 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813C2A" w:rsidRPr="00075A84" w:rsidRDefault="00813C2A" w:rsidP="002E0571">
            <w:pPr>
              <w:pStyle w:val="Heading3"/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ascii="Times New Roman" w:hAnsi="Times New Roman"/>
                <w:sz w:val="27"/>
                <w:szCs w:val="27"/>
              </w:rPr>
            </w:pPr>
            <w:r w:rsidRPr="00075A84">
              <w:rPr>
                <w:rFonts w:ascii="Times New Roman" w:hAnsi="Times New Roman"/>
                <w:sz w:val="27"/>
                <w:szCs w:val="27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75A84">
                  <w:rPr>
                    <w:rFonts w:ascii="Times New Roman" w:hAnsi="Times New Roman"/>
                    <w:sz w:val="27"/>
                    <w:szCs w:val="27"/>
                  </w:rPr>
                  <w:t>NAM</w:t>
                </w:r>
              </w:smartTag>
            </w:smartTag>
          </w:p>
          <w:p w:rsidR="00813C2A" w:rsidRPr="00075A84" w:rsidRDefault="00813C2A" w:rsidP="002E0571">
            <w:pPr>
              <w:jc w:val="center"/>
              <w:rPr>
                <w:b/>
                <w:bCs/>
                <w:sz w:val="27"/>
                <w:szCs w:val="27"/>
              </w:rPr>
            </w:pPr>
            <w:r w:rsidRPr="00075A84">
              <w:rPr>
                <w:b/>
                <w:bCs/>
                <w:sz w:val="27"/>
                <w:szCs w:val="27"/>
              </w:rPr>
              <w:t>Độc lập - Tự do - Hạnh phúc</w:t>
            </w:r>
          </w:p>
          <w:p w:rsidR="00813C2A" w:rsidRPr="00E406ED" w:rsidRDefault="00813C2A" w:rsidP="00EB1F7E">
            <w:pPr>
              <w:pStyle w:val="Heading1"/>
              <w:spacing w:before="120" w:after="0" w:line="400" w:lineRule="exact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16510</wp:posOffset>
                      </wp:positionV>
                      <wp:extent cx="1943100" cy="0"/>
                      <wp:effectExtent l="11430" t="12700" r="762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.3pt" to="224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CSRuu7ZAAAABwEAAA8AAABkcnMvZG93bnJldi54bWxMjsFOwzAQRO9I&#10;/IO1SFyq1iFEVZXGqRCQGxdaENdtvCQR8TqN3Tbw9Sxc4Pg0o5lXbCbXqxONofNs4GaRgCKuve24&#10;MfCyq+YrUCEiW+w9k4FPCrApLy8KzK0/8zOdtrFRMsIhRwNtjEOudahbchgWfiCW7N2PDqPg2Gg7&#10;4lnGXa/TJFlqhx3LQ4sD3bdUf2yPzkCoXulQfc3qWfJ223hKDw9Pj2jM9dV0twYVaYp/ZfjRF3Uo&#10;xWnvj2yD6oWzVNSjgXQJSvIsWwnvf1mXhf7vX34D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JJG67tkAAAAHAQAADwAAAAAAAAAAAAAAAAB2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="00503796"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Hà Nội, ngày  </w:t>
            </w:r>
            <w:r w:rsidR="00EB1F7E">
              <w:rPr>
                <w:rFonts w:ascii="Times New Roman" w:hAnsi="Times New Roman"/>
                <w:sz w:val="27"/>
                <w:szCs w:val="27"/>
              </w:rPr>
              <w:t>01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Pr="00E406ED">
              <w:rPr>
                <w:rFonts w:ascii="Times New Roman" w:hAnsi="Times New Roman"/>
                <w:sz w:val="27"/>
                <w:szCs w:val="27"/>
              </w:rPr>
              <w:t>tháng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EB1F7E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E406ED">
              <w:rPr>
                <w:rFonts w:ascii="Times New Roman" w:hAnsi="Times New Roman"/>
                <w:sz w:val="27"/>
                <w:szCs w:val="27"/>
              </w:rPr>
              <w:t>năm 201</w:t>
            </w: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</w:tbl>
    <w:p w:rsidR="00813C2A" w:rsidRDefault="00813C2A" w:rsidP="00DD310B">
      <w:pPr>
        <w:spacing w:before="360"/>
        <w:jc w:val="center"/>
      </w:pPr>
      <w:r>
        <w:t>K</w:t>
      </w:r>
      <w:r w:rsidRPr="003B77E9">
        <w:t>ính</w:t>
      </w:r>
      <w:r>
        <w:t xml:space="preserve"> g</w:t>
      </w:r>
      <w:r w:rsidRPr="0030139E">
        <w:t>ử</w:t>
      </w:r>
      <w:r w:rsidRPr="003B77E9">
        <w:t>i</w:t>
      </w:r>
      <w:r>
        <w:t>: Thủ trưởng các đơn vị thuộc Bộ</w:t>
      </w:r>
    </w:p>
    <w:p w:rsidR="00813C2A" w:rsidRDefault="00813C2A" w:rsidP="00813C2A">
      <w:pPr>
        <w:ind w:left="720" w:firstLine="720"/>
      </w:pPr>
      <w:r>
        <w:t xml:space="preserve">                </w:t>
      </w:r>
    </w:p>
    <w:p w:rsidR="00813C2A" w:rsidRPr="00DD310B" w:rsidRDefault="00854D2F" w:rsidP="00AE44B3">
      <w:pPr>
        <w:tabs>
          <w:tab w:val="left" w:pos="9072"/>
        </w:tabs>
        <w:spacing w:before="120" w:line="360" w:lineRule="exact"/>
        <w:ind w:right="2" w:firstLine="720"/>
        <w:jc w:val="both"/>
        <w:rPr>
          <w:spacing w:val="-6"/>
        </w:rPr>
      </w:pPr>
      <w:r>
        <w:rPr>
          <w:lang w:val="nl-NL"/>
        </w:rPr>
        <w:t xml:space="preserve">Thực hiện </w:t>
      </w:r>
      <w:r w:rsidR="00DB1DFC">
        <w:rPr>
          <w:lang w:val="nl-NL"/>
        </w:rPr>
        <w:t>công tác rà soát, bổ sung Quy hoạch cán bộ lãnh</w:t>
      </w:r>
      <w:r w:rsidR="00222516">
        <w:rPr>
          <w:lang w:val="nl-NL"/>
        </w:rPr>
        <w:t xml:space="preserve"> đạo, quản</w:t>
      </w:r>
      <w:r w:rsidR="00DB1DFC">
        <w:rPr>
          <w:lang w:val="nl-NL"/>
        </w:rPr>
        <w:t xml:space="preserve"> lý định kỳ hàng năm theo </w:t>
      </w:r>
      <w:r w:rsidRPr="00B53B81">
        <w:rPr>
          <w:lang w:val="nl-NL"/>
        </w:rPr>
        <w:t>Hướng dẫn số 15-HD/BTCTW ngày 05/11/2012 của Ban Tổ chức Trung ương về hướng dẫn thực hiện Nghị quyết số 42-NQ/TW ngày 30/11/2004 của Bộ Chính trị</w:t>
      </w:r>
      <w:r w:rsidR="00DB1DFC">
        <w:rPr>
          <w:lang w:val="nl-NL"/>
        </w:rPr>
        <w:t>;</w:t>
      </w:r>
      <w:r w:rsidRPr="00B53B81">
        <w:rPr>
          <w:lang w:val="nl-NL"/>
        </w:rPr>
        <w:t xml:space="preserve"> </w:t>
      </w:r>
      <w:r w:rsidRPr="00B53B81">
        <w:rPr>
          <w:lang w:val="es-ES"/>
        </w:rPr>
        <w:t>Hướng dẫn số 06-HD/BTCTW ngày 24/02/2017 của Ban Tổ chức Trung ương</w:t>
      </w:r>
      <w:r w:rsidR="004422EF">
        <w:rPr>
          <w:lang w:val="es-ES"/>
        </w:rPr>
        <w:t xml:space="preserve"> và</w:t>
      </w:r>
      <w:r w:rsidR="00DB1DFC">
        <w:rPr>
          <w:lang w:val="es-ES"/>
        </w:rPr>
        <w:t xml:space="preserve"> </w:t>
      </w:r>
      <w:r w:rsidR="00DB1DFC" w:rsidRPr="00BD2086">
        <w:rPr>
          <w:spacing w:val="-2"/>
        </w:rPr>
        <w:t xml:space="preserve">Quy chế quy hoạch cán bộ lãnh đạo, quản lý của Bộ Tư pháp ban hành </w:t>
      </w:r>
      <w:r w:rsidR="00DB1DFC">
        <w:rPr>
          <w:spacing w:val="-2"/>
        </w:rPr>
        <w:t xml:space="preserve">kèm theo </w:t>
      </w:r>
      <w:r w:rsidR="004422EF">
        <w:rPr>
          <w:lang w:val="es-ES"/>
        </w:rPr>
        <w:t>Quyết</w:t>
      </w:r>
      <w:r>
        <w:rPr>
          <w:lang w:val="es-ES"/>
        </w:rPr>
        <w:t xml:space="preserve"> </w:t>
      </w:r>
      <w:r w:rsidR="00813C2A" w:rsidRPr="00BD2086">
        <w:rPr>
          <w:spacing w:val="-2"/>
        </w:rPr>
        <w:t>định số 88-QĐ/BCSĐ</w:t>
      </w:r>
      <w:r w:rsidR="00E130C4" w:rsidRPr="00BD2086">
        <w:rPr>
          <w:spacing w:val="-2"/>
        </w:rPr>
        <w:t xml:space="preserve"> ngày 06/12/2018 của Ban cán sự Đảng </w:t>
      </w:r>
      <w:r w:rsidR="00A578F0">
        <w:rPr>
          <w:spacing w:val="-2"/>
        </w:rPr>
        <w:t>B</w:t>
      </w:r>
      <w:r w:rsidR="00E130C4" w:rsidRPr="00BD2086">
        <w:rPr>
          <w:spacing w:val="-2"/>
        </w:rPr>
        <w:t>ộ Tư pháp</w:t>
      </w:r>
      <w:r w:rsidR="00570E19">
        <w:rPr>
          <w:spacing w:val="-2"/>
        </w:rPr>
        <w:t xml:space="preserve">, Bộ Tư pháp đề nghị Thủ trưởng các đơn vị </w:t>
      </w:r>
      <w:r w:rsidR="00813C2A">
        <w:t xml:space="preserve">triển khai thực hiện công tác rà soát, bổ sung quy hoạch </w:t>
      </w:r>
      <w:r w:rsidR="004422EF">
        <w:t xml:space="preserve">chức danh lãnh đạo, quản lý cấp Vụ và cấp Phòng của đơn vị </w:t>
      </w:r>
      <w:r w:rsidR="00813C2A">
        <w:t xml:space="preserve">giai đoạn </w:t>
      </w:r>
      <w:r w:rsidR="00DD310B">
        <w:t xml:space="preserve">2019-2021 </w:t>
      </w:r>
      <w:r w:rsidR="004422EF">
        <w:t xml:space="preserve">và giai đoạn 2021-2026 </w:t>
      </w:r>
      <w:r w:rsidR="00813C2A">
        <w:t>theo</w:t>
      </w:r>
      <w:r w:rsidR="00C62E47">
        <w:t xml:space="preserve"> đúng nguyên tắc, yêu cầu, trình tự, thủ tục quy định tại các văn </w:t>
      </w:r>
      <w:r w:rsidR="00C62E47" w:rsidRPr="00DD310B">
        <w:rPr>
          <w:spacing w:val="-8"/>
        </w:rPr>
        <w:t>bản nêu trên. Hồ sơ quy hoạch đề nghị</w:t>
      </w:r>
      <w:r w:rsidR="00C67DD1" w:rsidRPr="00DD310B">
        <w:rPr>
          <w:spacing w:val="-8"/>
        </w:rPr>
        <w:t xml:space="preserve"> gửi về Bộ Tư pháp (qua</w:t>
      </w:r>
      <w:r w:rsidR="00AE44B3" w:rsidRPr="00DD310B">
        <w:rPr>
          <w:spacing w:val="-8"/>
        </w:rPr>
        <w:t xml:space="preserve"> </w:t>
      </w:r>
      <w:r w:rsidR="00C67DD1" w:rsidRPr="00DD310B">
        <w:rPr>
          <w:spacing w:val="-8"/>
        </w:rPr>
        <w:t>Vụ Tổ chức cán bộ)</w:t>
      </w:r>
      <w:r w:rsidR="00C67DD1" w:rsidRPr="00DD310B">
        <w:rPr>
          <w:spacing w:val="-6"/>
        </w:rPr>
        <w:t xml:space="preserve"> </w:t>
      </w:r>
      <w:r w:rsidR="004422EF" w:rsidRPr="00DD310B">
        <w:rPr>
          <w:b/>
          <w:spacing w:val="-6"/>
        </w:rPr>
        <w:t xml:space="preserve">trước ngày </w:t>
      </w:r>
      <w:r w:rsidR="00C62E47" w:rsidRPr="00DD310B">
        <w:rPr>
          <w:b/>
          <w:spacing w:val="-6"/>
        </w:rPr>
        <w:t>15/9</w:t>
      </w:r>
      <w:r w:rsidR="004422EF" w:rsidRPr="00DD310B">
        <w:rPr>
          <w:b/>
          <w:spacing w:val="-6"/>
        </w:rPr>
        <w:t>/2019</w:t>
      </w:r>
      <w:r w:rsidR="00C62E47" w:rsidRPr="00DD310B">
        <w:rPr>
          <w:spacing w:val="-6"/>
        </w:rPr>
        <w:t xml:space="preserve"> để xem xét, phê duyệt.</w:t>
      </w:r>
    </w:p>
    <w:p w:rsidR="00813C2A" w:rsidRDefault="00570E19" w:rsidP="004422EF">
      <w:pPr>
        <w:tabs>
          <w:tab w:val="left" w:pos="9072"/>
        </w:tabs>
        <w:spacing w:before="120" w:after="120" w:line="360" w:lineRule="exact"/>
        <w:ind w:right="28" w:firstLine="720"/>
        <w:jc w:val="both"/>
      </w:pPr>
      <w:r w:rsidRPr="00570E19">
        <w:t xml:space="preserve">Bộ Tư pháp đề nghị </w:t>
      </w:r>
      <w:r w:rsidR="00222516">
        <w:t>T</w:t>
      </w:r>
      <w:r w:rsidR="00C62E47">
        <w:t>hủ trưởng các đơn vị thuộc Bộ</w:t>
      </w:r>
      <w:r w:rsidRPr="00570E19">
        <w:t xml:space="preserve"> khẩn trương </w:t>
      </w:r>
      <w:r w:rsidR="004422EF">
        <w:t xml:space="preserve">chỉ đạo </w:t>
      </w:r>
      <w:r w:rsidRPr="00570E19">
        <w:t>thực hiện</w:t>
      </w:r>
      <w:r w:rsidR="004422EF">
        <w:t xml:space="preserve"> ng</w:t>
      </w:r>
      <w:r w:rsidR="00C62E47">
        <w:t xml:space="preserve">hiêm túc, đảm bảo </w:t>
      </w:r>
      <w:r w:rsidR="00222516">
        <w:t xml:space="preserve">chất lượng và </w:t>
      </w:r>
      <w:r w:rsidR="00C62E47">
        <w:t>đúng thời hạn</w:t>
      </w:r>
      <w:r w:rsidR="00DD310B">
        <w:t>./.</w:t>
      </w:r>
      <w:r w:rsidR="00C62E47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5717"/>
      </w:tblGrid>
      <w:tr w:rsidR="00813C2A" w:rsidTr="002E0571">
        <w:tc>
          <w:tcPr>
            <w:tcW w:w="3528" w:type="dxa"/>
          </w:tcPr>
          <w:p w:rsidR="00813C2A" w:rsidRDefault="00813C2A" w:rsidP="002E0571">
            <w:pPr>
              <w:spacing w:before="120"/>
            </w:pPr>
            <w:r w:rsidRPr="009D121D">
              <w:rPr>
                <w:b/>
                <w:i/>
                <w:sz w:val="24"/>
                <w:szCs w:val="24"/>
              </w:rPr>
              <w:t>Nơi nhận:</w:t>
            </w:r>
            <w:r w:rsidRPr="009D121D">
              <w:rPr>
                <w:b/>
                <w:i/>
                <w:sz w:val="24"/>
                <w:szCs w:val="24"/>
              </w:rPr>
              <w:tab/>
            </w:r>
            <w:r>
              <w:tab/>
            </w:r>
          </w:p>
          <w:p w:rsidR="00813C2A" w:rsidRDefault="00813C2A" w:rsidP="002E0571">
            <w:pPr>
              <w:rPr>
                <w:sz w:val="22"/>
                <w:szCs w:val="22"/>
              </w:rPr>
            </w:pPr>
            <w:r w:rsidRPr="009D121D">
              <w:rPr>
                <w:sz w:val="22"/>
                <w:szCs w:val="22"/>
              </w:rPr>
              <w:t>- Như trên</w:t>
            </w:r>
            <w:r>
              <w:rPr>
                <w:sz w:val="22"/>
                <w:szCs w:val="22"/>
              </w:rPr>
              <w:t>;</w:t>
            </w:r>
          </w:p>
          <w:p w:rsidR="00813C2A" w:rsidRDefault="00813C2A" w:rsidP="002E0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Bộ trưởng (để b/c</w:t>
            </w:r>
            <w:r w:rsidR="0010651B">
              <w:rPr>
                <w:sz w:val="22"/>
                <w:szCs w:val="22"/>
              </w:rPr>
              <w:t>áo</w:t>
            </w:r>
            <w:r>
              <w:rPr>
                <w:sz w:val="22"/>
                <w:szCs w:val="22"/>
              </w:rPr>
              <w:t>);</w:t>
            </w:r>
          </w:p>
          <w:p w:rsidR="0010651B" w:rsidRDefault="0010651B" w:rsidP="002E0571">
            <w:r>
              <w:rPr>
                <w:sz w:val="22"/>
                <w:szCs w:val="22"/>
              </w:rPr>
              <w:t>- Các Thứ trưởng (để b/cáo);</w:t>
            </w:r>
          </w:p>
          <w:p w:rsidR="00813C2A" w:rsidRPr="009D121D" w:rsidRDefault="00813C2A" w:rsidP="002E0571">
            <w:pPr>
              <w:rPr>
                <w:sz w:val="22"/>
                <w:szCs w:val="22"/>
              </w:rPr>
            </w:pPr>
            <w:r w:rsidRPr="009D121D">
              <w:rPr>
                <w:sz w:val="22"/>
                <w:szCs w:val="22"/>
              </w:rPr>
              <w:t>- Lưu: VT, TCCB.</w:t>
            </w:r>
          </w:p>
          <w:p w:rsidR="00813C2A" w:rsidRDefault="00813C2A" w:rsidP="002E0571">
            <w:pPr>
              <w:spacing w:before="360"/>
              <w:rPr>
                <w:b/>
              </w:rPr>
            </w:pPr>
          </w:p>
          <w:p w:rsidR="00813C2A" w:rsidRDefault="00813C2A" w:rsidP="002E0571">
            <w:pPr>
              <w:spacing w:before="120" w:line="360" w:lineRule="auto"/>
              <w:jc w:val="center"/>
            </w:pPr>
          </w:p>
        </w:tc>
        <w:tc>
          <w:tcPr>
            <w:tcW w:w="5717" w:type="dxa"/>
          </w:tcPr>
          <w:p w:rsidR="00813C2A" w:rsidRPr="009D121D" w:rsidRDefault="00813C2A" w:rsidP="002E057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TL</w:t>
            </w:r>
            <w:r w:rsidRPr="009D121D">
              <w:rPr>
                <w:b/>
              </w:rPr>
              <w:t>. BỘ TRƯỞNG</w:t>
            </w:r>
          </w:p>
          <w:p w:rsidR="00813C2A" w:rsidRDefault="00813C2A" w:rsidP="002E057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VỤ TRƯỞNG VỤ TỔ CHỨC CÁN BỘ</w:t>
            </w:r>
          </w:p>
          <w:p w:rsidR="00813C2A" w:rsidRDefault="00EB1F7E" w:rsidP="002E057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(Đã ký)</w:t>
            </w:r>
            <w:bookmarkStart w:id="0" w:name="_GoBack"/>
            <w:bookmarkEnd w:id="0"/>
          </w:p>
          <w:p w:rsidR="00813C2A" w:rsidRDefault="00813C2A" w:rsidP="002E0571">
            <w:pPr>
              <w:spacing w:before="240"/>
              <w:jc w:val="center"/>
              <w:rPr>
                <w:b/>
              </w:rPr>
            </w:pPr>
          </w:p>
          <w:p w:rsidR="00813C2A" w:rsidRDefault="004422EF" w:rsidP="002E0571">
            <w:pPr>
              <w:spacing w:before="240"/>
              <w:jc w:val="center"/>
            </w:pPr>
            <w:r>
              <w:rPr>
                <w:b/>
              </w:rPr>
              <w:t>Nguyễn Quang Thái</w:t>
            </w:r>
          </w:p>
        </w:tc>
      </w:tr>
    </w:tbl>
    <w:p w:rsidR="00813C2A" w:rsidRDefault="00813C2A" w:rsidP="00813C2A">
      <w:pPr>
        <w:spacing w:before="120" w:line="360" w:lineRule="auto"/>
        <w:ind w:firstLine="720"/>
        <w:jc w:val="center"/>
      </w:pPr>
    </w:p>
    <w:p w:rsidR="00813C2A" w:rsidRPr="009D121D" w:rsidRDefault="00813C2A" w:rsidP="00813C2A">
      <w:pPr>
        <w:spacing w:before="240"/>
        <w:ind w:left="5040"/>
        <w:jc w:val="both"/>
        <w:rPr>
          <w:b/>
        </w:rPr>
      </w:pPr>
      <w:r>
        <w:rPr>
          <w:b/>
        </w:rPr>
        <w:t xml:space="preserve">  </w:t>
      </w:r>
    </w:p>
    <w:p w:rsidR="00813C2A" w:rsidRDefault="00813C2A" w:rsidP="00813C2A">
      <w:pPr>
        <w:spacing w:before="240" w:line="330" w:lineRule="exact"/>
        <w:ind w:firstLine="720"/>
        <w:jc w:val="both"/>
      </w:pPr>
    </w:p>
    <w:p w:rsidR="00813C2A" w:rsidRDefault="00813C2A" w:rsidP="00813C2A">
      <w:pPr>
        <w:spacing w:before="240" w:line="330" w:lineRule="exact"/>
        <w:ind w:firstLine="720"/>
        <w:jc w:val="both"/>
      </w:pPr>
    </w:p>
    <w:p w:rsidR="00813C2A" w:rsidRDefault="00813C2A" w:rsidP="00813C2A"/>
    <w:p w:rsidR="00813C2A" w:rsidRDefault="00813C2A" w:rsidP="00813C2A"/>
    <w:p w:rsidR="002101BB" w:rsidRDefault="00515377"/>
    <w:sectPr w:rsidR="002101BB" w:rsidSect="00813C2A">
      <w:footerReference w:type="even" r:id="rId7"/>
      <w:footerReference w:type="default" r:id="rId8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>
      <w:r>
        <w:separator/>
      </w:r>
    </w:p>
  </w:endnote>
  <w:endnote w:type="continuationSeparator" w:id="0">
    <w:p w:rsidR="00515377" w:rsidRDefault="0051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A9" w:rsidRDefault="00835E59" w:rsidP="005F23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9A9" w:rsidRDefault="00515377" w:rsidP="005F23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A9" w:rsidRDefault="00835E59" w:rsidP="005F23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DFC">
      <w:rPr>
        <w:rStyle w:val="PageNumber"/>
        <w:noProof/>
      </w:rPr>
      <w:t>2</w:t>
    </w:r>
    <w:r>
      <w:rPr>
        <w:rStyle w:val="PageNumber"/>
      </w:rPr>
      <w:fldChar w:fldCharType="end"/>
    </w:r>
  </w:p>
  <w:p w:rsidR="000169A9" w:rsidRDefault="00515377" w:rsidP="005F23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>
      <w:r>
        <w:separator/>
      </w:r>
    </w:p>
  </w:footnote>
  <w:footnote w:type="continuationSeparator" w:id="0">
    <w:p w:rsidR="00515377" w:rsidRDefault="0051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A"/>
    <w:rsid w:val="0010651B"/>
    <w:rsid w:val="00222516"/>
    <w:rsid w:val="0040116E"/>
    <w:rsid w:val="004422EF"/>
    <w:rsid w:val="004759FA"/>
    <w:rsid w:val="00503796"/>
    <w:rsid w:val="00515377"/>
    <w:rsid w:val="00570E19"/>
    <w:rsid w:val="00813C2A"/>
    <w:rsid w:val="00835E59"/>
    <w:rsid w:val="00854D2F"/>
    <w:rsid w:val="009B677D"/>
    <w:rsid w:val="00A578F0"/>
    <w:rsid w:val="00AE44B3"/>
    <w:rsid w:val="00B4649E"/>
    <w:rsid w:val="00BD2086"/>
    <w:rsid w:val="00C62E47"/>
    <w:rsid w:val="00C67DD1"/>
    <w:rsid w:val="00DB1DFC"/>
    <w:rsid w:val="00DD310B"/>
    <w:rsid w:val="00E130C4"/>
    <w:rsid w:val="00EB1F7E"/>
    <w:rsid w:val="00FB4286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13C2A"/>
    <w:pPr>
      <w:keepNext/>
      <w:spacing w:before="60" w:after="60" w:line="360" w:lineRule="exact"/>
      <w:jc w:val="center"/>
      <w:outlineLvl w:val="0"/>
    </w:pPr>
    <w:rPr>
      <w:rFonts w:ascii=".VnTime" w:hAnsi=".VnTime"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813C2A"/>
    <w:pPr>
      <w:keepNext/>
      <w:overflowPunct w:val="0"/>
      <w:autoSpaceDE w:val="0"/>
      <w:autoSpaceDN w:val="0"/>
      <w:adjustRightInd w:val="0"/>
      <w:spacing w:before="60" w:after="60" w:line="360" w:lineRule="exact"/>
      <w:jc w:val="center"/>
      <w:textAlignment w:val="baseline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C2A"/>
    <w:rPr>
      <w:rFonts w:ascii=".VnTime" w:eastAsia="Times New Roman" w:hAnsi=".VnTime" w:cs="Times New Roman"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13C2A"/>
    <w:rPr>
      <w:rFonts w:ascii=".VnTime" w:eastAsia="Times New Roman" w:hAnsi=".VnTime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813C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3C2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813C2A"/>
  </w:style>
  <w:style w:type="table" w:styleId="TableGrid">
    <w:name w:val="Table Grid"/>
    <w:basedOn w:val="TableNormal"/>
    <w:rsid w:val="0081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13C2A"/>
    <w:pPr>
      <w:keepNext/>
      <w:spacing w:before="60" w:after="60" w:line="360" w:lineRule="exact"/>
      <w:jc w:val="center"/>
      <w:outlineLvl w:val="0"/>
    </w:pPr>
    <w:rPr>
      <w:rFonts w:ascii=".VnTime" w:hAnsi=".VnTime"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813C2A"/>
    <w:pPr>
      <w:keepNext/>
      <w:overflowPunct w:val="0"/>
      <w:autoSpaceDE w:val="0"/>
      <w:autoSpaceDN w:val="0"/>
      <w:adjustRightInd w:val="0"/>
      <w:spacing w:before="60" w:after="60" w:line="360" w:lineRule="exact"/>
      <w:jc w:val="center"/>
      <w:textAlignment w:val="baseline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C2A"/>
    <w:rPr>
      <w:rFonts w:ascii=".VnTime" w:eastAsia="Times New Roman" w:hAnsi=".VnTime" w:cs="Times New Roman"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13C2A"/>
    <w:rPr>
      <w:rFonts w:ascii=".VnTime" w:eastAsia="Times New Roman" w:hAnsi=".VnTime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813C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3C2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813C2A"/>
  </w:style>
  <w:style w:type="table" w:styleId="TableGrid">
    <w:name w:val="Table Grid"/>
    <w:basedOn w:val="TableNormal"/>
    <w:rsid w:val="0081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FC3A3-F811-45F6-B1A9-F62BE90B00DC}"/>
</file>

<file path=customXml/itemProps2.xml><?xml version="1.0" encoding="utf-8"?>
<ds:datastoreItem xmlns:ds="http://schemas.openxmlformats.org/officeDocument/2006/customXml" ds:itemID="{D46F433F-D632-4C20-8971-F2D646812522}"/>
</file>

<file path=customXml/itemProps3.xml><?xml version="1.0" encoding="utf-8"?>
<ds:datastoreItem xmlns:ds="http://schemas.openxmlformats.org/officeDocument/2006/customXml" ds:itemID="{47E9A95A-9E05-4639-9C34-9C040F752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2019-08-01T21:41:00Z</cp:lastPrinted>
  <dcterms:created xsi:type="dcterms:W3CDTF">2019-07-29T19:56:00Z</dcterms:created>
  <dcterms:modified xsi:type="dcterms:W3CDTF">2019-08-01T22:30:00Z</dcterms:modified>
</cp:coreProperties>
</file>